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3" w:rsidRPr="002D3323" w:rsidRDefault="002D3323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 w:rsidRPr="002D3323">
        <w:rPr>
          <w:rFonts w:ascii="Times New Roman" w:hAnsi="Times New Roman" w:cs="Times New Roman"/>
          <w:sz w:val="28"/>
          <w:szCs w:val="28"/>
        </w:rPr>
        <w:t>Отмена государственной аккредитации для дошкольных учреждений Согласно законодательным нормам - п.1 статьи 92 «Государственная аккредитация образовательной деятельности» Федерального закона от 29.12.2012 N 273-ФЗ «Об образовании в Российской Федерации» — государственная аккредитация должна проводиться в отношении образовательных учреждений всех типов и видов (за исключением дошкольных образовательных учреждений и образовательных учреждений дополнительного образования детей), реализующих образовательные программы, к которым установлены федеральные государственные образовательные</w:t>
      </w:r>
      <w:proofErr w:type="gramEnd"/>
      <w:r w:rsidRPr="002D3323">
        <w:rPr>
          <w:rFonts w:ascii="Times New Roman" w:hAnsi="Times New Roman" w:cs="Times New Roman"/>
          <w:sz w:val="28"/>
          <w:szCs w:val="28"/>
        </w:rPr>
        <w:t xml:space="preserve"> стандарты или федеральные государственные требования (за исключением основной общеобразовательной программы дошкольного образования), образовательные программы, которые разработаны в соответствии с образовательными стандартами и требованиями, установленными в соответствии с Законом РФ «Об образовании», и в отношении указанных образовательных программ. Таким образом, дошкольные образовательные учреждения, в том числе М</w:t>
      </w:r>
      <w:r>
        <w:rPr>
          <w:rFonts w:ascii="Times New Roman" w:hAnsi="Times New Roman" w:cs="Times New Roman"/>
          <w:sz w:val="28"/>
          <w:szCs w:val="28"/>
        </w:rPr>
        <w:t>АДОУ д</w:t>
      </w:r>
      <w:r w:rsidRPr="002D332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«Солнышко</w:t>
      </w:r>
      <w:r w:rsidRPr="002D33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с, Юмагузино</w:t>
      </w:r>
      <w:r w:rsidRPr="002D3323">
        <w:rPr>
          <w:rFonts w:ascii="Times New Roman" w:hAnsi="Times New Roman" w:cs="Times New Roman"/>
          <w:sz w:val="28"/>
          <w:szCs w:val="28"/>
        </w:rPr>
        <w:t>, освобождены от прохождения процедуры аккредитации, а определение их вида и категории теперь полностью зависит от учредителя.</w:t>
      </w:r>
    </w:p>
    <w:p w:rsidR="002D3323" w:rsidRDefault="002D3323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2D3323" w:rsidRDefault="002D3323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9C35B9" w:rsidRDefault="009C35B9"/>
    <w:sectPr w:rsidR="009C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323"/>
    <w:rsid w:val="002D3323"/>
    <w:rsid w:val="009C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2021-10-04T05:28:00Z</dcterms:created>
  <dcterms:modified xsi:type="dcterms:W3CDTF">2021-10-04T05:28:00Z</dcterms:modified>
</cp:coreProperties>
</file>